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26" w:rsidRDefault="00A1668E" w:rsidP="00F2233F">
      <w:pPr>
        <w:rPr>
          <w:rFonts w:ascii="Verdana" w:hAnsi="Verdana"/>
          <w:b/>
          <w:color w:val="943634" w:themeColor="accent2" w:themeShade="BF"/>
          <w:sz w:val="28"/>
          <w:szCs w:val="28"/>
          <w:lang w:val="de-DE"/>
        </w:rPr>
      </w:pPr>
      <w:r w:rsidRPr="00423E39">
        <w:rPr>
          <w:rFonts w:ascii="Verdana" w:hAnsi="Verdana" w:cs="Arial"/>
          <w:b/>
          <w:color w:val="943634" w:themeColor="accent2" w:themeShade="BF"/>
          <w:sz w:val="28"/>
          <w:szCs w:val="28"/>
        </w:rPr>
        <w:t>Kreativitätstechniken</w:t>
      </w:r>
    </w:p>
    <w:p w:rsidR="00E42C61" w:rsidRPr="00E42C61" w:rsidRDefault="00E42C61" w:rsidP="00F2233F">
      <w:pPr>
        <w:rPr>
          <w:rFonts w:ascii="Verdana" w:hAnsi="Verdana"/>
          <w:b/>
          <w:color w:val="943634" w:themeColor="accent2" w:themeShade="BF"/>
          <w:sz w:val="28"/>
          <w:szCs w:val="28"/>
          <w:lang w:val="de-DE"/>
        </w:rPr>
      </w:pPr>
    </w:p>
    <w:p w:rsidR="00784126" w:rsidRPr="00784126" w:rsidRDefault="00784126" w:rsidP="00784126">
      <w:pPr>
        <w:autoSpaceDE w:val="0"/>
        <w:autoSpaceDN w:val="0"/>
        <w:adjustRightInd w:val="0"/>
        <w:ind w:left="142"/>
        <w:rPr>
          <w:sz w:val="22"/>
          <w:szCs w:val="22"/>
        </w:rPr>
      </w:pPr>
      <w:r w:rsidRPr="00784126">
        <w:rPr>
          <w:sz w:val="22"/>
          <w:szCs w:val="22"/>
        </w:rPr>
        <w:t>Ein Erfolgsfaktor von Verbesserungsprojekten ist die eingebrachte Kreativität bei der Suche nach möglichen Lösungen. Das Fördern des kreativen Potenzials der beteiligten Mitarbeiter obliegt nicht zuletzt dem Moderator von Problemlösungsworkshops. Der gezielte Einsatz</w:t>
      </w:r>
    </w:p>
    <w:p w:rsidR="00784126" w:rsidRPr="00784126" w:rsidRDefault="00784126" w:rsidP="00784126">
      <w:pPr>
        <w:autoSpaceDE w:val="0"/>
        <w:autoSpaceDN w:val="0"/>
        <w:adjustRightInd w:val="0"/>
        <w:ind w:left="142"/>
        <w:rPr>
          <w:rFonts w:ascii="Arial" w:hAnsi="Arial" w:cs="Arial"/>
          <w:sz w:val="22"/>
          <w:szCs w:val="22"/>
        </w:rPr>
      </w:pPr>
      <w:r w:rsidRPr="00784126">
        <w:rPr>
          <w:sz w:val="22"/>
          <w:szCs w:val="22"/>
        </w:rPr>
        <w:t>von Techniken zur Ideen- und Lösungsfindung leistet dabei wertvolle Dienste.</w:t>
      </w:r>
    </w:p>
    <w:p w:rsidR="00784126" w:rsidRDefault="00784126" w:rsidP="00F2233F">
      <w:pPr>
        <w:rPr>
          <w:i/>
          <w:sz w:val="28"/>
          <w:szCs w:val="28"/>
          <w:lang w:val="de-DE"/>
        </w:rPr>
      </w:pPr>
    </w:p>
    <w:p w:rsidR="00F2233F" w:rsidRPr="00433539" w:rsidRDefault="00F2233F" w:rsidP="00F2233F">
      <w:pPr>
        <w:rPr>
          <w:i/>
          <w:sz w:val="28"/>
          <w:szCs w:val="28"/>
          <w:lang w:val="de-DE"/>
        </w:rPr>
      </w:pPr>
      <w:r w:rsidRPr="00433539">
        <w:rPr>
          <w:i/>
          <w:sz w:val="28"/>
          <w:szCs w:val="28"/>
          <w:lang w:val="de-DE"/>
        </w:rPr>
        <w:t>Ziele</w:t>
      </w:r>
    </w:p>
    <w:p w:rsidR="00F2233F" w:rsidRPr="00433539" w:rsidRDefault="00F2233F" w:rsidP="00F2233F">
      <w:pPr>
        <w:rPr>
          <w:sz w:val="16"/>
          <w:szCs w:val="16"/>
          <w:lang w:val="de-DE"/>
        </w:rPr>
      </w:pPr>
    </w:p>
    <w:p w:rsidR="00784126" w:rsidRPr="00784126" w:rsidRDefault="00784126" w:rsidP="00784126">
      <w:pPr>
        <w:autoSpaceDE w:val="0"/>
        <w:autoSpaceDN w:val="0"/>
        <w:adjustRightInd w:val="0"/>
        <w:ind w:left="142"/>
        <w:rPr>
          <w:sz w:val="22"/>
          <w:szCs w:val="22"/>
        </w:rPr>
      </w:pPr>
      <w:r w:rsidRPr="00784126">
        <w:rPr>
          <w:sz w:val="22"/>
          <w:szCs w:val="22"/>
        </w:rPr>
        <w:t>Sie erkennen die Notwendigkeit, das kreative Potenzial von Mitarbeitern und Kollegen zu</w:t>
      </w:r>
    </w:p>
    <w:p w:rsidR="00784126" w:rsidRPr="00784126" w:rsidRDefault="00784126" w:rsidP="00784126">
      <w:pPr>
        <w:autoSpaceDE w:val="0"/>
        <w:autoSpaceDN w:val="0"/>
        <w:adjustRightInd w:val="0"/>
        <w:ind w:left="142"/>
        <w:rPr>
          <w:sz w:val="22"/>
          <w:szCs w:val="22"/>
        </w:rPr>
      </w:pPr>
      <w:r w:rsidRPr="00784126">
        <w:rPr>
          <w:sz w:val="22"/>
          <w:szCs w:val="22"/>
        </w:rPr>
        <w:t>fördern und sind sich der Voraussetzungen für kreatives Denken bewusst. Weiters sind Ihnen die w</w:t>
      </w:r>
      <w:r>
        <w:rPr>
          <w:sz w:val="22"/>
          <w:szCs w:val="22"/>
        </w:rPr>
        <w:t>e</w:t>
      </w:r>
      <w:r w:rsidRPr="00784126">
        <w:rPr>
          <w:sz w:val="22"/>
          <w:szCs w:val="22"/>
        </w:rPr>
        <w:t>sentlichen Methoden zur Förderung des kreativen Denkens bekannt und Sie sind</w:t>
      </w:r>
    </w:p>
    <w:p w:rsidR="00BD1655" w:rsidRPr="00784126" w:rsidRDefault="00784126" w:rsidP="00784126">
      <w:pPr>
        <w:overflowPunct w:val="0"/>
        <w:autoSpaceDE w:val="0"/>
        <w:autoSpaceDN w:val="0"/>
        <w:adjustRightInd w:val="0"/>
        <w:ind w:left="142"/>
        <w:textAlignment w:val="baseline"/>
        <w:rPr>
          <w:sz w:val="22"/>
          <w:szCs w:val="22"/>
        </w:rPr>
      </w:pPr>
      <w:r w:rsidRPr="00784126">
        <w:rPr>
          <w:sz w:val="22"/>
          <w:szCs w:val="22"/>
        </w:rPr>
        <w:t>in der Lage, diese Methoden eigenständig anzuwenden.</w:t>
      </w:r>
    </w:p>
    <w:p w:rsidR="00784126" w:rsidRDefault="00784126" w:rsidP="00784126">
      <w:pPr>
        <w:overflowPunct w:val="0"/>
        <w:autoSpaceDE w:val="0"/>
        <w:autoSpaceDN w:val="0"/>
        <w:adjustRightInd w:val="0"/>
        <w:ind w:left="720"/>
        <w:textAlignment w:val="baseline"/>
        <w:rPr>
          <w:rFonts w:ascii="Arial" w:hAnsi="Arial" w:cs="Arial"/>
          <w:sz w:val="22"/>
        </w:rPr>
      </w:pPr>
    </w:p>
    <w:p w:rsidR="00F2233F" w:rsidRPr="00433539" w:rsidRDefault="00F2233F" w:rsidP="00F2233F">
      <w:pPr>
        <w:rPr>
          <w:i/>
          <w:sz w:val="28"/>
          <w:szCs w:val="28"/>
          <w:lang w:val="de-DE"/>
        </w:rPr>
      </w:pPr>
      <w:r w:rsidRPr="00433539">
        <w:rPr>
          <w:i/>
          <w:sz w:val="28"/>
          <w:szCs w:val="28"/>
          <w:lang w:val="de-DE"/>
        </w:rPr>
        <w:t>Inhalte</w:t>
      </w:r>
    </w:p>
    <w:p w:rsidR="000731B7" w:rsidRPr="00433539" w:rsidRDefault="000731B7" w:rsidP="00F2233F">
      <w:pPr>
        <w:rPr>
          <w:sz w:val="16"/>
          <w:szCs w:val="16"/>
          <w:lang w:val="de-DE"/>
        </w:rPr>
      </w:pPr>
    </w:p>
    <w:p w:rsid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Innovation und Kreativität: Grundlagen im kreativen Prozess</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Stolpersteine der Kreativität – und wie sie zu bewältigen sind</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Brainstorming – Klassiker und Variationen</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Brainwriting-Techniken</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Mindmapping</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Kartenabfrage (Metaplan)</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Kreativitätstechniken für Fortgeschrittene (Morphologischer Kasten, Attribute Listing,</w:t>
      </w:r>
    </w:p>
    <w:p w:rsidR="003E17DE" w:rsidRPr="00784126" w:rsidRDefault="00784126" w:rsidP="00784126">
      <w:pPr>
        <w:spacing w:line="360" w:lineRule="auto"/>
        <w:ind w:left="142"/>
        <w:rPr>
          <w:sz w:val="16"/>
          <w:szCs w:val="16"/>
          <w:lang w:val="de-DE"/>
        </w:rPr>
      </w:pPr>
      <w:r w:rsidRPr="00784126">
        <w:rPr>
          <w:rFonts w:eastAsia="Wingdings-Regular"/>
          <w:sz w:val="22"/>
          <w:szCs w:val="22"/>
        </w:rPr>
        <w:t>Reizwortanalyse, Osborn-Checkliste)</w:t>
      </w:r>
    </w:p>
    <w:p w:rsidR="000222D4" w:rsidRDefault="000222D4" w:rsidP="000222D4">
      <w:pPr>
        <w:rPr>
          <w:i/>
          <w:sz w:val="28"/>
          <w:szCs w:val="28"/>
          <w:lang w:val="de-DE"/>
        </w:rPr>
      </w:pPr>
      <w:r w:rsidRPr="00433539">
        <w:rPr>
          <w:i/>
          <w:sz w:val="28"/>
          <w:szCs w:val="28"/>
          <w:lang w:val="de-DE"/>
        </w:rPr>
        <w:t>Arbeitsform- Methodik</w:t>
      </w:r>
    </w:p>
    <w:p w:rsidR="00784126" w:rsidRPr="00433539" w:rsidRDefault="00784126" w:rsidP="000222D4">
      <w:pPr>
        <w:rPr>
          <w:i/>
          <w:sz w:val="28"/>
          <w:szCs w:val="28"/>
          <w:lang w:val="de-DE"/>
        </w:rPr>
      </w:pPr>
    </w:p>
    <w:p w:rsid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Präsentation und Diskussion der Grundlagen, Werkzeuge und Techniken</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Einsatz der Werkzeuge und Techniken durch die Teilnehmer in Gruppenarbeiten zu praxisnahen</w:t>
      </w:r>
    </w:p>
    <w:p w:rsidR="00784126"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Themen</w:t>
      </w:r>
    </w:p>
    <w:p w:rsidR="000222D4" w:rsidRPr="00784126" w:rsidRDefault="00784126" w:rsidP="00784126">
      <w:pPr>
        <w:ind w:left="142"/>
        <w:rPr>
          <w:sz w:val="16"/>
          <w:szCs w:val="16"/>
          <w:lang w:val="de-DE"/>
        </w:rPr>
      </w:pPr>
      <w:r w:rsidRPr="00784126">
        <w:rPr>
          <w:rFonts w:eastAsia="Wingdings-Regular"/>
          <w:sz w:val="22"/>
          <w:szCs w:val="22"/>
        </w:rPr>
        <w:t>Gruppen- und Trainer-Feedback</w:t>
      </w:r>
    </w:p>
    <w:p w:rsidR="00784126" w:rsidRDefault="00784126" w:rsidP="00446E82">
      <w:pPr>
        <w:rPr>
          <w:sz w:val="22"/>
          <w:szCs w:val="22"/>
          <w:lang w:val="de-DE"/>
        </w:rPr>
      </w:pPr>
    </w:p>
    <w:p w:rsidR="00446E82" w:rsidRPr="00433539" w:rsidRDefault="00446E82" w:rsidP="00446E82">
      <w:pPr>
        <w:rPr>
          <w:i/>
          <w:sz w:val="28"/>
          <w:szCs w:val="28"/>
          <w:lang w:val="de-DE"/>
        </w:rPr>
      </w:pPr>
      <w:r w:rsidRPr="00433539">
        <w:rPr>
          <w:i/>
          <w:sz w:val="28"/>
          <w:szCs w:val="28"/>
          <w:lang w:val="de-DE"/>
        </w:rPr>
        <w:t>Zielgruppe</w:t>
      </w:r>
    </w:p>
    <w:p w:rsidR="00446E82" w:rsidRPr="00433539" w:rsidRDefault="00446E82" w:rsidP="000731B7">
      <w:pPr>
        <w:spacing w:line="360" w:lineRule="auto"/>
        <w:rPr>
          <w:sz w:val="16"/>
          <w:szCs w:val="16"/>
          <w:lang w:val="de-DE"/>
        </w:rPr>
      </w:pPr>
    </w:p>
    <w:p w:rsidR="00446E82" w:rsidRPr="00784126" w:rsidRDefault="00784126" w:rsidP="00784126">
      <w:pPr>
        <w:autoSpaceDE w:val="0"/>
        <w:autoSpaceDN w:val="0"/>
        <w:adjustRightInd w:val="0"/>
        <w:ind w:left="142"/>
        <w:rPr>
          <w:rFonts w:eastAsia="Wingdings-Regular"/>
          <w:sz w:val="22"/>
          <w:szCs w:val="22"/>
        </w:rPr>
      </w:pPr>
      <w:r w:rsidRPr="00784126">
        <w:rPr>
          <w:rFonts w:eastAsia="Wingdings-Regular"/>
          <w:sz w:val="22"/>
          <w:szCs w:val="22"/>
        </w:rPr>
        <w:t>Personen, die in Ideenfindungs- bzw. Problemlösungsprozesse involviert sind</w:t>
      </w:r>
      <w:r>
        <w:rPr>
          <w:rFonts w:eastAsia="Wingdings-Regular"/>
          <w:sz w:val="22"/>
          <w:szCs w:val="22"/>
        </w:rPr>
        <w:t xml:space="preserve"> </w:t>
      </w:r>
      <w:r w:rsidRPr="00784126">
        <w:rPr>
          <w:rFonts w:eastAsia="Wingdings-Regular"/>
          <w:sz w:val="22"/>
          <w:szCs w:val="22"/>
        </w:rPr>
        <w:t>Führungskräfte aus</w:t>
      </w:r>
      <w:r>
        <w:rPr>
          <w:rFonts w:eastAsia="Wingdings-Regular"/>
          <w:sz w:val="22"/>
          <w:szCs w:val="22"/>
        </w:rPr>
        <w:t xml:space="preserve"> </w:t>
      </w:r>
      <w:r w:rsidRPr="00784126">
        <w:rPr>
          <w:rFonts w:eastAsia="Wingdings-Regular"/>
          <w:sz w:val="22"/>
          <w:szCs w:val="22"/>
        </w:rPr>
        <w:t xml:space="preserve"> allen Bereichen</w:t>
      </w:r>
    </w:p>
    <w:p w:rsidR="00784126" w:rsidRPr="00BD1655" w:rsidRDefault="00784126" w:rsidP="00784126">
      <w:pPr>
        <w:rPr>
          <w:lang w:val="de-DE"/>
        </w:rPr>
      </w:pPr>
    </w:p>
    <w:p w:rsidR="00446E82" w:rsidRPr="00433539" w:rsidRDefault="00446E82" w:rsidP="003E17DE">
      <w:pPr>
        <w:rPr>
          <w:i/>
          <w:sz w:val="28"/>
          <w:szCs w:val="28"/>
          <w:lang w:val="de-DE"/>
        </w:rPr>
      </w:pPr>
      <w:r w:rsidRPr="00433539">
        <w:rPr>
          <w:i/>
          <w:sz w:val="28"/>
          <w:szCs w:val="28"/>
          <w:lang w:val="de-DE"/>
        </w:rPr>
        <w:t>Teilnehmerzahl</w:t>
      </w:r>
    </w:p>
    <w:p w:rsidR="00BD1655" w:rsidRPr="00F95395" w:rsidRDefault="00BB1AE9" w:rsidP="00BD1655">
      <w:pPr>
        <w:spacing w:line="360" w:lineRule="auto"/>
        <w:rPr>
          <w:sz w:val="22"/>
          <w:szCs w:val="22"/>
          <w:lang w:val="de-DE"/>
        </w:rPr>
      </w:pPr>
      <w:r>
        <w:rPr>
          <w:sz w:val="22"/>
          <w:szCs w:val="22"/>
          <w:lang w:val="de-DE"/>
        </w:rPr>
        <w:t xml:space="preserve">   </w:t>
      </w:r>
      <w:r w:rsidR="003E17DE" w:rsidRPr="00F95395">
        <w:rPr>
          <w:sz w:val="22"/>
          <w:szCs w:val="22"/>
          <w:lang w:val="de-DE"/>
        </w:rPr>
        <w:t>Max. 1</w:t>
      </w:r>
      <w:r w:rsidR="00784126">
        <w:rPr>
          <w:sz w:val="22"/>
          <w:szCs w:val="22"/>
          <w:lang w:val="de-DE"/>
        </w:rPr>
        <w:t>2</w:t>
      </w:r>
      <w:r w:rsidR="003E17DE" w:rsidRPr="00F95395">
        <w:rPr>
          <w:sz w:val="22"/>
          <w:szCs w:val="22"/>
          <w:lang w:val="de-DE"/>
        </w:rPr>
        <w:t xml:space="preserve"> Persone</w:t>
      </w:r>
      <w:r w:rsidR="00BD1655" w:rsidRPr="00F95395">
        <w:rPr>
          <w:sz w:val="22"/>
          <w:szCs w:val="22"/>
          <w:lang w:val="de-DE"/>
        </w:rPr>
        <w:t>n</w:t>
      </w:r>
    </w:p>
    <w:p w:rsidR="003E17DE" w:rsidRDefault="003E17DE" w:rsidP="003E17DE">
      <w:pPr>
        <w:rPr>
          <w:i/>
          <w:sz w:val="28"/>
          <w:szCs w:val="28"/>
          <w:lang w:val="de-DE"/>
        </w:rPr>
      </w:pPr>
      <w:r w:rsidRPr="00433539">
        <w:rPr>
          <w:i/>
          <w:sz w:val="28"/>
          <w:szCs w:val="28"/>
          <w:lang w:val="de-DE"/>
        </w:rPr>
        <w:t>Dauer</w:t>
      </w:r>
      <w:r w:rsidR="000E6579">
        <w:rPr>
          <w:i/>
          <w:sz w:val="28"/>
          <w:szCs w:val="28"/>
          <w:lang w:val="de-DE"/>
        </w:rPr>
        <w:t xml:space="preserve"> </w:t>
      </w:r>
      <w:r w:rsidR="00BD1655">
        <w:rPr>
          <w:i/>
          <w:sz w:val="28"/>
          <w:szCs w:val="28"/>
          <w:lang w:val="de-DE"/>
        </w:rPr>
        <w:t>,Ort</w:t>
      </w:r>
    </w:p>
    <w:p w:rsidR="000E6579" w:rsidRPr="00F95395" w:rsidRDefault="00BD1655" w:rsidP="000E6579">
      <w:pPr>
        <w:tabs>
          <w:tab w:val="left" w:pos="1135"/>
        </w:tabs>
        <w:outlineLvl w:val="0"/>
        <w:rPr>
          <w:rFonts w:ascii="Arial" w:hAnsi="Arial" w:cs="Arial"/>
          <w:sz w:val="22"/>
          <w:szCs w:val="22"/>
        </w:rPr>
      </w:pPr>
      <w:r>
        <w:rPr>
          <w:i/>
          <w:sz w:val="28"/>
          <w:szCs w:val="28"/>
          <w:lang w:val="de-DE"/>
        </w:rPr>
        <w:t xml:space="preserve">  </w:t>
      </w:r>
      <w:r w:rsidRPr="00F95395">
        <w:rPr>
          <w:sz w:val="22"/>
          <w:szCs w:val="22"/>
          <w:lang w:val="de-DE"/>
        </w:rPr>
        <w:t>2</w:t>
      </w:r>
      <w:r w:rsidR="003E17DE" w:rsidRPr="00F95395">
        <w:rPr>
          <w:sz w:val="22"/>
          <w:szCs w:val="22"/>
          <w:lang w:val="de-DE"/>
        </w:rPr>
        <w:t xml:space="preserve"> Tag</w:t>
      </w:r>
      <w:r w:rsidRPr="00F95395">
        <w:rPr>
          <w:sz w:val="22"/>
          <w:szCs w:val="22"/>
          <w:lang w:val="de-DE"/>
        </w:rPr>
        <w:t>e</w:t>
      </w:r>
      <w:r w:rsidR="000E6579" w:rsidRPr="00F95395">
        <w:rPr>
          <w:sz w:val="22"/>
          <w:szCs w:val="22"/>
          <w:lang w:val="de-DE"/>
        </w:rPr>
        <w:t xml:space="preserve">, </w:t>
      </w:r>
      <w:r w:rsidR="000E6579" w:rsidRPr="00F95395">
        <w:rPr>
          <w:sz w:val="22"/>
          <w:szCs w:val="22"/>
        </w:rPr>
        <w:t>Firmenräumlichkeiten</w:t>
      </w:r>
      <w:r w:rsidR="000E6579" w:rsidRPr="00F95395">
        <w:rPr>
          <w:rFonts w:ascii="Arial" w:hAnsi="Arial" w:cs="Arial"/>
          <w:sz w:val="22"/>
          <w:szCs w:val="22"/>
        </w:rPr>
        <w:t xml:space="preserve"> </w:t>
      </w:r>
    </w:p>
    <w:p w:rsidR="000E6579" w:rsidRDefault="000E6579" w:rsidP="007D7337">
      <w:pPr>
        <w:shd w:val="clear" w:color="auto" w:fill="FFFFFF" w:themeFill="background1"/>
        <w:outlineLvl w:val="0"/>
        <w:rPr>
          <w:lang w:val="de-DE"/>
        </w:rPr>
      </w:pPr>
    </w:p>
    <w:p w:rsidR="00BD1655" w:rsidRPr="00BD1655" w:rsidRDefault="00BD1655" w:rsidP="007D7337">
      <w:pPr>
        <w:shd w:val="clear" w:color="auto" w:fill="FFFFFF" w:themeFill="background1"/>
        <w:outlineLvl w:val="0"/>
        <w:rPr>
          <w:i/>
          <w:sz w:val="28"/>
          <w:szCs w:val="28"/>
        </w:rPr>
      </w:pPr>
      <w:r w:rsidRPr="007D7337">
        <w:rPr>
          <w:i/>
          <w:sz w:val="28"/>
          <w:szCs w:val="28"/>
        </w:rPr>
        <w:t>Trainer/in:</w:t>
      </w:r>
      <w:r w:rsidRPr="00BD1655">
        <w:rPr>
          <w:i/>
          <w:sz w:val="28"/>
          <w:szCs w:val="28"/>
        </w:rPr>
        <w:tab/>
      </w:r>
      <w:r w:rsidRPr="00BD1655">
        <w:rPr>
          <w:i/>
          <w:sz w:val="28"/>
          <w:szCs w:val="28"/>
        </w:rPr>
        <w:tab/>
      </w:r>
    </w:p>
    <w:p w:rsidR="00BD1655" w:rsidRPr="00F95395" w:rsidRDefault="00BD1655" w:rsidP="00C76F1D">
      <w:pPr>
        <w:tabs>
          <w:tab w:val="left" w:pos="1135"/>
        </w:tabs>
        <w:outlineLvl w:val="0"/>
        <w:rPr>
          <w:sz w:val="22"/>
          <w:szCs w:val="22"/>
        </w:rPr>
      </w:pPr>
      <w:r>
        <w:rPr>
          <w:rFonts w:ascii="Arial" w:hAnsi="Arial" w:cs="Arial"/>
        </w:rPr>
        <w:t xml:space="preserve">   </w:t>
      </w:r>
      <w:r w:rsidRPr="00F95395">
        <w:rPr>
          <w:sz w:val="22"/>
          <w:szCs w:val="22"/>
        </w:rPr>
        <w:t>Dipl.-Ing. Günter Markowitz</w:t>
      </w:r>
      <w:r w:rsidR="003D7B0A">
        <w:rPr>
          <w:sz w:val="22"/>
          <w:szCs w:val="22"/>
        </w:rPr>
        <w:t>, Siegrid Rath</w:t>
      </w:r>
    </w:p>
    <w:sectPr w:rsidR="00BD1655" w:rsidRPr="00F95395" w:rsidSect="00751C0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79" w:rsidRDefault="00133579">
      <w:r>
        <w:separator/>
      </w:r>
    </w:p>
  </w:endnote>
  <w:endnote w:type="continuationSeparator" w:id="0">
    <w:p w:rsidR="00133579" w:rsidRDefault="00133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75" w:rsidRDefault="002015C5">
    <w:pPr>
      <w:pStyle w:val="Fuzeile"/>
      <w:jc w:val="right"/>
    </w:pPr>
    <w:fldSimple w:instr=" PAGE   \* MERGEFORMAT ">
      <w:r w:rsidR="003D7B0A">
        <w:rPr>
          <w:noProof/>
        </w:rPr>
        <w:t>1</w:t>
      </w:r>
    </w:fldSimple>
  </w:p>
  <w:p w:rsidR="00B65D75" w:rsidRDefault="00B65D75">
    <w:pPr>
      <w:pStyle w:val="Fuzeile"/>
    </w:pPr>
    <w:r>
      <w:t>Ersteller: Ch. Kreiner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79" w:rsidRDefault="00133579">
      <w:r>
        <w:separator/>
      </w:r>
    </w:p>
  </w:footnote>
  <w:footnote w:type="continuationSeparator" w:id="0">
    <w:p w:rsidR="00133579" w:rsidRDefault="00133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711" w:rsidRDefault="00C76F1D">
    <w:pPr>
      <w:pStyle w:val="Kopfzeile"/>
      <w:rPr>
        <w:lang w:val="de-DE"/>
      </w:rPr>
    </w:pPr>
    <w:r>
      <w:rPr>
        <w:lang w:val="de-DE"/>
      </w:rPr>
      <w:t xml:space="preserve">                                                                                                                        </w:t>
    </w:r>
    <w:r w:rsidR="002015C5" w:rsidRPr="002015C5">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pt">
          <v:imagedata r:id="rId1" o:title="Logo-CompanyAngels 2"/>
        </v:shape>
      </w:pict>
    </w:r>
  </w:p>
  <w:p w:rsidR="009E7711" w:rsidRDefault="009E7711">
    <w:pPr>
      <w:pStyle w:val="Kopfzeile"/>
      <w:rPr>
        <w:lang w:val="de-DE"/>
      </w:rPr>
    </w:pPr>
  </w:p>
  <w:p w:rsidR="009E7711" w:rsidRPr="00C76F1D" w:rsidRDefault="009E7711" w:rsidP="00E60CF6">
    <w:pPr>
      <w:pStyle w:val="Kopfzeile"/>
      <w:pBdr>
        <w:bottom w:val="single" w:sz="4" w:space="1" w:color="auto"/>
      </w:pBdr>
      <w:rPr>
        <w:i/>
        <w:sz w:val="16"/>
        <w:szCs w:val="16"/>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171"/>
    <w:multiLevelType w:val="hybridMultilevel"/>
    <w:tmpl w:val="883607D4"/>
    <w:lvl w:ilvl="0" w:tplc="A16426CA">
      <w:start w:val="3"/>
      <w:numFmt w:val="bullet"/>
      <w:lvlText w:val="–"/>
      <w:lvlJc w:val="left"/>
      <w:pPr>
        <w:tabs>
          <w:tab w:val="num" w:pos="1068"/>
        </w:tabs>
        <w:ind w:left="1068" w:hanging="360"/>
      </w:pPr>
      <w:rPr>
        <w:rFonts w:ascii="Times New Roman" w:eastAsia="Times"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nsid w:val="27D541D4"/>
    <w:multiLevelType w:val="hybridMultilevel"/>
    <w:tmpl w:val="802A2F56"/>
    <w:lvl w:ilvl="0" w:tplc="B4104F5A">
      <w:start w:val="1"/>
      <w:numFmt w:val="upp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nsid w:val="2F9C28B8"/>
    <w:multiLevelType w:val="hybridMultilevel"/>
    <w:tmpl w:val="AE1ABA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7882507"/>
    <w:multiLevelType w:val="hybridMultilevel"/>
    <w:tmpl w:val="6ADA9B3E"/>
    <w:lvl w:ilvl="0" w:tplc="31B087F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E61532C"/>
    <w:multiLevelType w:val="hybridMultilevel"/>
    <w:tmpl w:val="EA7646A8"/>
    <w:lvl w:ilvl="0" w:tplc="1C98797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EF9122F"/>
    <w:multiLevelType w:val="hybridMultilevel"/>
    <w:tmpl w:val="8402DE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59E1259"/>
    <w:multiLevelType w:val="hybridMultilevel"/>
    <w:tmpl w:val="3EDE4EDA"/>
    <w:lvl w:ilvl="0" w:tplc="5DFA9FA4">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C723D59"/>
    <w:multiLevelType w:val="hybridMultilevel"/>
    <w:tmpl w:val="8526AC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65CA3285"/>
    <w:multiLevelType w:val="hybridMultilevel"/>
    <w:tmpl w:val="98D81D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69A9403C"/>
    <w:multiLevelType w:val="hybridMultilevel"/>
    <w:tmpl w:val="E9CE33C8"/>
    <w:lvl w:ilvl="0" w:tplc="8D44D8CE">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C6A4F74"/>
    <w:multiLevelType w:val="hybridMultilevel"/>
    <w:tmpl w:val="9F180B48"/>
    <w:lvl w:ilvl="0" w:tplc="D2A2275E">
      <w:start w:val="5"/>
      <w:numFmt w:val="bullet"/>
      <w:lvlText w:val="-"/>
      <w:lvlJc w:val="left"/>
      <w:pPr>
        <w:tabs>
          <w:tab w:val="num" w:pos="1065"/>
        </w:tabs>
        <w:ind w:left="1065" w:hanging="360"/>
      </w:pPr>
      <w:rPr>
        <w:rFonts w:ascii="Times New Roman" w:eastAsia="Times New Roman" w:hAnsi="Times New Roman" w:cs="Times New Roman" w:hint="default"/>
      </w:rPr>
    </w:lvl>
    <w:lvl w:ilvl="1" w:tplc="0C070003" w:tentative="1">
      <w:start w:val="1"/>
      <w:numFmt w:val="bullet"/>
      <w:lvlText w:val="o"/>
      <w:lvlJc w:val="left"/>
      <w:pPr>
        <w:tabs>
          <w:tab w:val="num" w:pos="1785"/>
        </w:tabs>
        <w:ind w:left="1785" w:hanging="360"/>
      </w:pPr>
      <w:rPr>
        <w:rFonts w:ascii="Courier New" w:hAnsi="Courier New" w:cs="Courier New" w:hint="default"/>
      </w:rPr>
    </w:lvl>
    <w:lvl w:ilvl="2" w:tplc="0C070005" w:tentative="1">
      <w:start w:val="1"/>
      <w:numFmt w:val="bullet"/>
      <w:lvlText w:val=""/>
      <w:lvlJc w:val="left"/>
      <w:pPr>
        <w:tabs>
          <w:tab w:val="num" w:pos="2505"/>
        </w:tabs>
        <w:ind w:left="2505" w:hanging="360"/>
      </w:pPr>
      <w:rPr>
        <w:rFonts w:ascii="Wingdings" w:hAnsi="Wingdings" w:hint="default"/>
      </w:rPr>
    </w:lvl>
    <w:lvl w:ilvl="3" w:tplc="0C070001" w:tentative="1">
      <w:start w:val="1"/>
      <w:numFmt w:val="bullet"/>
      <w:lvlText w:val=""/>
      <w:lvlJc w:val="left"/>
      <w:pPr>
        <w:tabs>
          <w:tab w:val="num" w:pos="3225"/>
        </w:tabs>
        <w:ind w:left="3225" w:hanging="360"/>
      </w:pPr>
      <w:rPr>
        <w:rFonts w:ascii="Symbol" w:hAnsi="Symbol" w:hint="default"/>
      </w:rPr>
    </w:lvl>
    <w:lvl w:ilvl="4" w:tplc="0C070003" w:tentative="1">
      <w:start w:val="1"/>
      <w:numFmt w:val="bullet"/>
      <w:lvlText w:val="o"/>
      <w:lvlJc w:val="left"/>
      <w:pPr>
        <w:tabs>
          <w:tab w:val="num" w:pos="3945"/>
        </w:tabs>
        <w:ind w:left="3945" w:hanging="360"/>
      </w:pPr>
      <w:rPr>
        <w:rFonts w:ascii="Courier New" w:hAnsi="Courier New" w:cs="Courier New" w:hint="default"/>
      </w:rPr>
    </w:lvl>
    <w:lvl w:ilvl="5" w:tplc="0C070005" w:tentative="1">
      <w:start w:val="1"/>
      <w:numFmt w:val="bullet"/>
      <w:lvlText w:val=""/>
      <w:lvlJc w:val="left"/>
      <w:pPr>
        <w:tabs>
          <w:tab w:val="num" w:pos="4665"/>
        </w:tabs>
        <w:ind w:left="4665" w:hanging="360"/>
      </w:pPr>
      <w:rPr>
        <w:rFonts w:ascii="Wingdings" w:hAnsi="Wingdings" w:hint="default"/>
      </w:rPr>
    </w:lvl>
    <w:lvl w:ilvl="6" w:tplc="0C070001" w:tentative="1">
      <w:start w:val="1"/>
      <w:numFmt w:val="bullet"/>
      <w:lvlText w:val=""/>
      <w:lvlJc w:val="left"/>
      <w:pPr>
        <w:tabs>
          <w:tab w:val="num" w:pos="5385"/>
        </w:tabs>
        <w:ind w:left="5385" w:hanging="360"/>
      </w:pPr>
      <w:rPr>
        <w:rFonts w:ascii="Symbol" w:hAnsi="Symbol" w:hint="default"/>
      </w:rPr>
    </w:lvl>
    <w:lvl w:ilvl="7" w:tplc="0C070003" w:tentative="1">
      <w:start w:val="1"/>
      <w:numFmt w:val="bullet"/>
      <w:lvlText w:val="o"/>
      <w:lvlJc w:val="left"/>
      <w:pPr>
        <w:tabs>
          <w:tab w:val="num" w:pos="6105"/>
        </w:tabs>
        <w:ind w:left="6105" w:hanging="360"/>
      </w:pPr>
      <w:rPr>
        <w:rFonts w:ascii="Courier New" w:hAnsi="Courier New" w:cs="Courier New" w:hint="default"/>
      </w:rPr>
    </w:lvl>
    <w:lvl w:ilvl="8" w:tplc="0C070005" w:tentative="1">
      <w:start w:val="1"/>
      <w:numFmt w:val="bullet"/>
      <w:lvlText w:val=""/>
      <w:lvlJc w:val="left"/>
      <w:pPr>
        <w:tabs>
          <w:tab w:val="num" w:pos="6825"/>
        </w:tabs>
        <w:ind w:left="6825" w:hanging="360"/>
      </w:pPr>
      <w:rPr>
        <w:rFonts w:ascii="Wingdings" w:hAnsi="Wingdings" w:hint="default"/>
      </w:rPr>
    </w:lvl>
  </w:abstractNum>
  <w:num w:numId="1">
    <w:abstractNumId w:val="10"/>
  </w:num>
  <w:num w:numId="2">
    <w:abstractNumId w:val="5"/>
  </w:num>
  <w:num w:numId="3">
    <w:abstractNumId w:val="2"/>
  </w:num>
  <w:num w:numId="4">
    <w:abstractNumId w:val="0"/>
  </w:num>
  <w:num w:numId="5">
    <w:abstractNumId w:val="1"/>
  </w:num>
  <w:num w:numId="6">
    <w:abstractNumId w:val="6"/>
  </w:num>
  <w:num w:numId="7">
    <w:abstractNumId w:val="3"/>
  </w:num>
  <w:num w:numId="8">
    <w:abstractNumId w:val="4"/>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5068"/>
    <w:rsid w:val="000039E2"/>
    <w:rsid w:val="000222D4"/>
    <w:rsid w:val="00022594"/>
    <w:rsid w:val="00031517"/>
    <w:rsid w:val="00037A11"/>
    <w:rsid w:val="0004191B"/>
    <w:rsid w:val="000471C0"/>
    <w:rsid w:val="00057C35"/>
    <w:rsid w:val="000731B7"/>
    <w:rsid w:val="00073412"/>
    <w:rsid w:val="00076885"/>
    <w:rsid w:val="00080313"/>
    <w:rsid w:val="000822E5"/>
    <w:rsid w:val="00083464"/>
    <w:rsid w:val="00087FD6"/>
    <w:rsid w:val="000B6B12"/>
    <w:rsid w:val="000D77FB"/>
    <w:rsid w:val="000E1432"/>
    <w:rsid w:val="000E3267"/>
    <w:rsid w:val="000E6579"/>
    <w:rsid w:val="000F10B2"/>
    <w:rsid w:val="000F4B19"/>
    <w:rsid w:val="000F5309"/>
    <w:rsid w:val="000F53B3"/>
    <w:rsid w:val="00113381"/>
    <w:rsid w:val="00122482"/>
    <w:rsid w:val="001226E3"/>
    <w:rsid w:val="001244B0"/>
    <w:rsid w:val="00133579"/>
    <w:rsid w:val="001527C8"/>
    <w:rsid w:val="0015406F"/>
    <w:rsid w:val="0015572F"/>
    <w:rsid w:val="0015770F"/>
    <w:rsid w:val="00170CA5"/>
    <w:rsid w:val="0019084C"/>
    <w:rsid w:val="00191EDD"/>
    <w:rsid w:val="001A69F1"/>
    <w:rsid w:val="001B529F"/>
    <w:rsid w:val="001D19C3"/>
    <w:rsid w:val="001D25B0"/>
    <w:rsid w:val="001E1B2F"/>
    <w:rsid w:val="001E32BA"/>
    <w:rsid w:val="00201319"/>
    <w:rsid w:val="002015C5"/>
    <w:rsid w:val="00201F80"/>
    <w:rsid w:val="00202B25"/>
    <w:rsid w:val="00204019"/>
    <w:rsid w:val="00207098"/>
    <w:rsid w:val="00211B48"/>
    <w:rsid w:val="00212205"/>
    <w:rsid w:val="00224B8B"/>
    <w:rsid w:val="002426E0"/>
    <w:rsid w:val="00247D86"/>
    <w:rsid w:val="00257ECE"/>
    <w:rsid w:val="00261AFB"/>
    <w:rsid w:val="002702B1"/>
    <w:rsid w:val="00271F1B"/>
    <w:rsid w:val="002809E4"/>
    <w:rsid w:val="002840B9"/>
    <w:rsid w:val="002843C3"/>
    <w:rsid w:val="002B43E8"/>
    <w:rsid w:val="002B5A99"/>
    <w:rsid w:val="002C3B25"/>
    <w:rsid w:val="002C70EF"/>
    <w:rsid w:val="002F72C2"/>
    <w:rsid w:val="00300A27"/>
    <w:rsid w:val="00300D0B"/>
    <w:rsid w:val="00301F35"/>
    <w:rsid w:val="0031057A"/>
    <w:rsid w:val="00312C8C"/>
    <w:rsid w:val="00315728"/>
    <w:rsid w:val="00316663"/>
    <w:rsid w:val="0032546E"/>
    <w:rsid w:val="00326607"/>
    <w:rsid w:val="00326D9B"/>
    <w:rsid w:val="00332BB8"/>
    <w:rsid w:val="00334BB2"/>
    <w:rsid w:val="00335F90"/>
    <w:rsid w:val="003373BE"/>
    <w:rsid w:val="00346733"/>
    <w:rsid w:val="003467E6"/>
    <w:rsid w:val="00356C34"/>
    <w:rsid w:val="0035720C"/>
    <w:rsid w:val="00357FC9"/>
    <w:rsid w:val="00361B2B"/>
    <w:rsid w:val="003801CC"/>
    <w:rsid w:val="00380993"/>
    <w:rsid w:val="003825D8"/>
    <w:rsid w:val="0038403A"/>
    <w:rsid w:val="0038724A"/>
    <w:rsid w:val="00391A15"/>
    <w:rsid w:val="00397856"/>
    <w:rsid w:val="003A2F11"/>
    <w:rsid w:val="003A437D"/>
    <w:rsid w:val="003B2EB2"/>
    <w:rsid w:val="003C17C2"/>
    <w:rsid w:val="003C210C"/>
    <w:rsid w:val="003C6B31"/>
    <w:rsid w:val="003D0840"/>
    <w:rsid w:val="003D7B0A"/>
    <w:rsid w:val="003E17DE"/>
    <w:rsid w:val="003F00D4"/>
    <w:rsid w:val="003F0502"/>
    <w:rsid w:val="003F3149"/>
    <w:rsid w:val="003F4668"/>
    <w:rsid w:val="00403BC9"/>
    <w:rsid w:val="00411811"/>
    <w:rsid w:val="00420AAB"/>
    <w:rsid w:val="004238B6"/>
    <w:rsid w:val="00423E39"/>
    <w:rsid w:val="004240F8"/>
    <w:rsid w:val="00433539"/>
    <w:rsid w:val="004347DD"/>
    <w:rsid w:val="004428FD"/>
    <w:rsid w:val="00446E82"/>
    <w:rsid w:val="004536F6"/>
    <w:rsid w:val="00457C0E"/>
    <w:rsid w:val="00472F1B"/>
    <w:rsid w:val="00476E89"/>
    <w:rsid w:val="004B00A1"/>
    <w:rsid w:val="004B5B34"/>
    <w:rsid w:val="004C0AE0"/>
    <w:rsid w:val="004E0ABC"/>
    <w:rsid w:val="004E50E4"/>
    <w:rsid w:val="005078FE"/>
    <w:rsid w:val="00525CE5"/>
    <w:rsid w:val="00536BE2"/>
    <w:rsid w:val="00546479"/>
    <w:rsid w:val="005476D5"/>
    <w:rsid w:val="00552AAB"/>
    <w:rsid w:val="00554140"/>
    <w:rsid w:val="00567C09"/>
    <w:rsid w:val="00575759"/>
    <w:rsid w:val="00582F0E"/>
    <w:rsid w:val="005A4D5E"/>
    <w:rsid w:val="005B1E52"/>
    <w:rsid w:val="005B4EC5"/>
    <w:rsid w:val="005D45A1"/>
    <w:rsid w:val="005E3DE0"/>
    <w:rsid w:val="005F264C"/>
    <w:rsid w:val="005F669D"/>
    <w:rsid w:val="00605297"/>
    <w:rsid w:val="00606866"/>
    <w:rsid w:val="006133C6"/>
    <w:rsid w:val="00634C68"/>
    <w:rsid w:val="00646F24"/>
    <w:rsid w:val="00652A75"/>
    <w:rsid w:val="006556C7"/>
    <w:rsid w:val="0065629C"/>
    <w:rsid w:val="00683087"/>
    <w:rsid w:val="00683251"/>
    <w:rsid w:val="00684445"/>
    <w:rsid w:val="0068460C"/>
    <w:rsid w:val="006A1984"/>
    <w:rsid w:val="006B23FE"/>
    <w:rsid w:val="006D1A5E"/>
    <w:rsid w:val="006F0438"/>
    <w:rsid w:val="006F1030"/>
    <w:rsid w:val="00700056"/>
    <w:rsid w:val="00707B46"/>
    <w:rsid w:val="00722FEF"/>
    <w:rsid w:val="00732A25"/>
    <w:rsid w:val="00741D6F"/>
    <w:rsid w:val="00746CBF"/>
    <w:rsid w:val="00751C05"/>
    <w:rsid w:val="00757426"/>
    <w:rsid w:val="00763E0E"/>
    <w:rsid w:val="00765756"/>
    <w:rsid w:val="00777F61"/>
    <w:rsid w:val="007808B9"/>
    <w:rsid w:val="00783F13"/>
    <w:rsid w:val="00784126"/>
    <w:rsid w:val="00784A91"/>
    <w:rsid w:val="0079742B"/>
    <w:rsid w:val="007B70BE"/>
    <w:rsid w:val="007C5603"/>
    <w:rsid w:val="007C6D7A"/>
    <w:rsid w:val="007D7337"/>
    <w:rsid w:val="007D7F9F"/>
    <w:rsid w:val="007E7089"/>
    <w:rsid w:val="007E72E7"/>
    <w:rsid w:val="007F595F"/>
    <w:rsid w:val="00810441"/>
    <w:rsid w:val="00814582"/>
    <w:rsid w:val="0081698C"/>
    <w:rsid w:val="00817B4B"/>
    <w:rsid w:val="0082082E"/>
    <w:rsid w:val="00820903"/>
    <w:rsid w:val="00826E74"/>
    <w:rsid w:val="0084761E"/>
    <w:rsid w:val="00851AAA"/>
    <w:rsid w:val="00856DD4"/>
    <w:rsid w:val="00860779"/>
    <w:rsid w:val="008612B5"/>
    <w:rsid w:val="008637D8"/>
    <w:rsid w:val="0086795C"/>
    <w:rsid w:val="00870411"/>
    <w:rsid w:val="00880B66"/>
    <w:rsid w:val="00881E79"/>
    <w:rsid w:val="00897280"/>
    <w:rsid w:val="008A4059"/>
    <w:rsid w:val="008A41EB"/>
    <w:rsid w:val="008D0332"/>
    <w:rsid w:val="008E3125"/>
    <w:rsid w:val="008E66A6"/>
    <w:rsid w:val="0090262F"/>
    <w:rsid w:val="00925454"/>
    <w:rsid w:val="00930146"/>
    <w:rsid w:val="00933245"/>
    <w:rsid w:val="00934591"/>
    <w:rsid w:val="009345CE"/>
    <w:rsid w:val="00934C5A"/>
    <w:rsid w:val="0094240D"/>
    <w:rsid w:val="00945111"/>
    <w:rsid w:val="00946247"/>
    <w:rsid w:val="00956F9B"/>
    <w:rsid w:val="00960FE6"/>
    <w:rsid w:val="00962899"/>
    <w:rsid w:val="00996F15"/>
    <w:rsid w:val="009A0AC3"/>
    <w:rsid w:val="009A2443"/>
    <w:rsid w:val="009B49CE"/>
    <w:rsid w:val="009C6E10"/>
    <w:rsid w:val="009C73B8"/>
    <w:rsid w:val="009D2682"/>
    <w:rsid w:val="009D3A97"/>
    <w:rsid w:val="009E7711"/>
    <w:rsid w:val="009E799C"/>
    <w:rsid w:val="00A060B5"/>
    <w:rsid w:val="00A07294"/>
    <w:rsid w:val="00A1579D"/>
    <w:rsid w:val="00A15CBC"/>
    <w:rsid w:val="00A1668E"/>
    <w:rsid w:val="00A24304"/>
    <w:rsid w:val="00A261D7"/>
    <w:rsid w:val="00A2767B"/>
    <w:rsid w:val="00A307E6"/>
    <w:rsid w:val="00A34F56"/>
    <w:rsid w:val="00A35236"/>
    <w:rsid w:val="00A43D10"/>
    <w:rsid w:val="00A5128F"/>
    <w:rsid w:val="00A607C0"/>
    <w:rsid w:val="00A61AC5"/>
    <w:rsid w:val="00A7000D"/>
    <w:rsid w:val="00A8550F"/>
    <w:rsid w:val="00A90396"/>
    <w:rsid w:val="00A91609"/>
    <w:rsid w:val="00A96EAB"/>
    <w:rsid w:val="00AA29D7"/>
    <w:rsid w:val="00AA796B"/>
    <w:rsid w:val="00AB0918"/>
    <w:rsid w:val="00AB17F6"/>
    <w:rsid w:val="00AB26D0"/>
    <w:rsid w:val="00AB537D"/>
    <w:rsid w:val="00AE51BA"/>
    <w:rsid w:val="00AF52AD"/>
    <w:rsid w:val="00B01A6A"/>
    <w:rsid w:val="00B10140"/>
    <w:rsid w:val="00B41165"/>
    <w:rsid w:val="00B50459"/>
    <w:rsid w:val="00B546AA"/>
    <w:rsid w:val="00B65D75"/>
    <w:rsid w:val="00B75068"/>
    <w:rsid w:val="00B770D1"/>
    <w:rsid w:val="00B95B13"/>
    <w:rsid w:val="00BA1698"/>
    <w:rsid w:val="00BA582A"/>
    <w:rsid w:val="00BB04E2"/>
    <w:rsid w:val="00BB1AE9"/>
    <w:rsid w:val="00BB2E6A"/>
    <w:rsid w:val="00BB72E0"/>
    <w:rsid w:val="00BD1655"/>
    <w:rsid w:val="00BD1E6D"/>
    <w:rsid w:val="00BE7643"/>
    <w:rsid w:val="00C00BAA"/>
    <w:rsid w:val="00C060C1"/>
    <w:rsid w:val="00C17C30"/>
    <w:rsid w:val="00C22051"/>
    <w:rsid w:val="00C253ED"/>
    <w:rsid w:val="00C4166E"/>
    <w:rsid w:val="00C4229E"/>
    <w:rsid w:val="00C45715"/>
    <w:rsid w:val="00C4791C"/>
    <w:rsid w:val="00C55CF6"/>
    <w:rsid w:val="00C56C86"/>
    <w:rsid w:val="00C66F64"/>
    <w:rsid w:val="00C76F1D"/>
    <w:rsid w:val="00C81BA8"/>
    <w:rsid w:val="00C9050B"/>
    <w:rsid w:val="00C93273"/>
    <w:rsid w:val="00C94EA4"/>
    <w:rsid w:val="00CA03BC"/>
    <w:rsid w:val="00CB5E15"/>
    <w:rsid w:val="00CD40B7"/>
    <w:rsid w:val="00CD70DC"/>
    <w:rsid w:val="00CD7632"/>
    <w:rsid w:val="00D04E17"/>
    <w:rsid w:val="00D15728"/>
    <w:rsid w:val="00D46E29"/>
    <w:rsid w:val="00D675D9"/>
    <w:rsid w:val="00D71473"/>
    <w:rsid w:val="00D879FF"/>
    <w:rsid w:val="00D97D0C"/>
    <w:rsid w:val="00DA4B96"/>
    <w:rsid w:val="00DA5185"/>
    <w:rsid w:val="00DB0027"/>
    <w:rsid w:val="00DC1D6F"/>
    <w:rsid w:val="00DD5EAF"/>
    <w:rsid w:val="00DE4748"/>
    <w:rsid w:val="00DE76B3"/>
    <w:rsid w:val="00DF0B50"/>
    <w:rsid w:val="00DF2E4E"/>
    <w:rsid w:val="00E20A54"/>
    <w:rsid w:val="00E3224F"/>
    <w:rsid w:val="00E325EC"/>
    <w:rsid w:val="00E358B7"/>
    <w:rsid w:val="00E360B9"/>
    <w:rsid w:val="00E42C61"/>
    <w:rsid w:val="00E44719"/>
    <w:rsid w:val="00E60CF6"/>
    <w:rsid w:val="00E66EA4"/>
    <w:rsid w:val="00E70738"/>
    <w:rsid w:val="00E71617"/>
    <w:rsid w:val="00E76C8A"/>
    <w:rsid w:val="00E801B0"/>
    <w:rsid w:val="00E83A6E"/>
    <w:rsid w:val="00E87C31"/>
    <w:rsid w:val="00E939D1"/>
    <w:rsid w:val="00EC4D39"/>
    <w:rsid w:val="00EC5899"/>
    <w:rsid w:val="00ED03C3"/>
    <w:rsid w:val="00ED56B4"/>
    <w:rsid w:val="00EE46F8"/>
    <w:rsid w:val="00EE523C"/>
    <w:rsid w:val="00EE72AB"/>
    <w:rsid w:val="00EF69AA"/>
    <w:rsid w:val="00F05C47"/>
    <w:rsid w:val="00F11C88"/>
    <w:rsid w:val="00F1515B"/>
    <w:rsid w:val="00F16888"/>
    <w:rsid w:val="00F2233F"/>
    <w:rsid w:val="00F2493E"/>
    <w:rsid w:val="00F32F35"/>
    <w:rsid w:val="00F43153"/>
    <w:rsid w:val="00F43ED3"/>
    <w:rsid w:val="00F45152"/>
    <w:rsid w:val="00F46409"/>
    <w:rsid w:val="00F65004"/>
    <w:rsid w:val="00F66D08"/>
    <w:rsid w:val="00F83085"/>
    <w:rsid w:val="00F95395"/>
    <w:rsid w:val="00F978AE"/>
    <w:rsid w:val="00FA34E4"/>
    <w:rsid w:val="00FA5FBA"/>
    <w:rsid w:val="00FB1D24"/>
    <w:rsid w:val="00FC4660"/>
    <w:rsid w:val="00FE0401"/>
    <w:rsid w:val="00FE1C64"/>
    <w:rsid w:val="00FE58F3"/>
    <w:rsid w:val="00FF1451"/>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5454"/>
    <w:rPr>
      <w:sz w:val="24"/>
      <w:szCs w:val="24"/>
    </w:rPr>
  </w:style>
  <w:style w:type="paragraph" w:styleId="berschrift1">
    <w:name w:val="heading 1"/>
    <w:basedOn w:val="Standard"/>
    <w:qFormat/>
    <w:rsid w:val="00FE0401"/>
    <w:pPr>
      <w:spacing w:before="100" w:beforeAutospacing="1" w:after="150"/>
      <w:outlineLvl w:val="0"/>
    </w:pPr>
    <w:rPr>
      <w:rFonts w:ascii="Verdana" w:hAnsi="Verdana"/>
      <w:color w:val="B52420"/>
      <w:kern w:val="36"/>
      <w:sz w:val="30"/>
      <w:szCs w:val="30"/>
    </w:rPr>
  </w:style>
  <w:style w:type="paragraph" w:styleId="berschrift2">
    <w:name w:val="heading 2"/>
    <w:basedOn w:val="Standard"/>
    <w:next w:val="Standard"/>
    <w:link w:val="berschrift2Zchn"/>
    <w:qFormat/>
    <w:rsid w:val="00357FC9"/>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E66A6"/>
    <w:rPr>
      <w:rFonts w:ascii="Tahoma" w:hAnsi="Tahoma" w:cs="Tahoma"/>
      <w:sz w:val="16"/>
      <w:szCs w:val="16"/>
    </w:rPr>
  </w:style>
  <w:style w:type="paragraph" w:styleId="Kopfzeile">
    <w:name w:val="header"/>
    <w:basedOn w:val="Standard"/>
    <w:rsid w:val="00E60CF6"/>
    <w:pPr>
      <w:tabs>
        <w:tab w:val="center" w:pos="4536"/>
        <w:tab w:val="right" w:pos="9072"/>
      </w:tabs>
    </w:pPr>
  </w:style>
  <w:style w:type="paragraph" w:styleId="Fuzeile">
    <w:name w:val="footer"/>
    <w:basedOn w:val="Standard"/>
    <w:link w:val="FuzeileZchn"/>
    <w:uiPriority w:val="99"/>
    <w:rsid w:val="00E60CF6"/>
    <w:pPr>
      <w:tabs>
        <w:tab w:val="center" w:pos="4536"/>
        <w:tab w:val="right" w:pos="9072"/>
      </w:tabs>
    </w:pPr>
  </w:style>
  <w:style w:type="paragraph" w:styleId="StandardWeb">
    <w:name w:val="Normal (Web)"/>
    <w:basedOn w:val="Standard"/>
    <w:rsid w:val="00FE0401"/>
    <w:pPr>
      <w:spacing w:before="100" w:beforeAutospacing="1" w:after="30"/>
    </w:pPr>
    <w:rPr>
      <w:rFonts w:ascii="Verdana" w:hAnsi="Verdana"/>
    </w:rPr>
  </w:style>
  <w:style w:type="character" w:styleId="Fett">
    <w:name w:val="Strong"/>
    <w:basedOn w:val="Absatz-Standardschriftart"/>
    <w:qFormat/>
    <w:rsid w:val="00FE0401"/>
    <w:rPr>
      <w:b/>
      <w:bCs/>
    </w:rPr>
  </w:style>
  <w:style w:type="character" w:styleId="Hyperlink">
    <w:name w:val="Hyperlink"/>
    <w:basedOn w:val="Absatz-Standardschriftart"/>
    <w:rsid w:val="00F16888"/>
    <w:rPr>
      <w:color w:val="0000FF"/>
      <w:u w:val="single"/>
    </w:rPr>
  </w:style>
  <w:style w:type="character" w:customStyle="1" w:styleId="berschrift2Zchn">
    <w:name w:val="Überschrift 2 Zchn"/>
    <w:basedOn w:val="Absatz-Standardschriftart"/>
    <w:link w:val="berschrift2"/>
    <w:rsid w:val="00357FC9"/>
    <w:rPr>
      <w:rFonts w:ascii="Arial" w:hAnsi="Arial" w:cs="Arial"/>
      <w:b/>
      <w:bCs/>
      <w:i/>
      <w:iCs/>
      <w:sz w:val="28"/>
      <w:szCs w:val="28"/>
      <w:lang w:val="de-AT" w:eastAsia="de-AT" w:bidi="ar-SA"/>
    </w:rPr>
  </w:style>
  <w:style w:type="paragraph" w:styleId="Verzeichnis1">
    <w:name w:val="toc 1"/>
    <w:basedOn w:val="Standard"/>
    <w:next w:val="Standard"/>
    <w:autoRedefine/>
    <w:semiHidden/>
    <w:rsid w:val="00380993"/>
  </w:style>
  <w:style w:type="paragraph" w:styleId="Verzeichnis2">
    <w:name w:val="toc 2"/>
    <w:basedOn w:val="Standard"/>
    <w:next w:val="Standard"/>
    <w:autoRedefine/>
    <w:semiHidden/>
    <w:rsid w:val="00380993"/>
    <w:pPr>
      <w:ind w:left="240"/>
    </w:pPr>
  </w:style>
  <w:style w:type="character" w:customStyle="1" w:styleId="fettblau1">
    <w:name w:val="fettblau1"/>
    <w:basedOn w:val="Absatz-Standardschriftart"/>
    <w:rsid w:val="00B50459"/>
    <w:rPr>
      <w:rFonts w:ascii="Verdana" w:hAnsi="Verdana" w:hint="default"/>
      <w:b/>
      <w:bCs/>
      <w:i w:val="0"/>
      <w:iCs w:val="0"/>
      <w:color w:val="000066"/>
      <w:sz w:val="17"/>
      <w:szCs w:val="17"/>
    </w:rPr>
  </w:style>
  <w:style w:type="paragraph" w:styleId="Dokumentstruktur">
    <w:name w:val="Document Map"/>
    <w:basedOn w:val="Standard"/>
    <w:link w:val="DokumentstrukturZchn"/>
    <w:rsid w:val="00751C05"/>
    <w:rPr>
      <w:rFonts w:ascii="Tahoma" w:hAnsi="Tahoma" w:cs="Tahoma"/>
      <w:sz w:val="16"/>
      <w:szCs w:val="16"/>
    </w:rPr>
  </w:style>
  <w:style w:type="character" w:customStyle="1" w:styleId="DokumentstrukturZchn">
    <w:name w:val="Dokumentstruktur Zchn"/>
    <w:basedOn w:val="Absatz-Standardschriftart"/>
    <w:link w:val="Dokumentstruktur"/>
    <w:rsid w:val="00751C05"/>
    <w:rPr>
      <w:rFonts w:ascii="Tahoma" w:hAnsi="Tahoma" w:cs="Tahoma"/>
      <w:sz w:val="16"/>
      <w:szCs w:val="16"/>
    </w:rPr>
  </w:style>
  <w:style w:type="character" w:customStyle="1" w:styleId="FuzeileZchn">
    <w:name w:val="Fußzeile Zchn"/>
    <w:basedOn w:val="Absatz-Standardschriftart"/>
    <w:link w:val="Fuzeile"/>
    <w:uiPriority w:val="99"/>
    <w:rsid w:val="00B65D75"/>
    <w:rPr>
      <w:sz w:val="24"/>
      <w:szCs w:val="24"/>
    </w:rPr>
  </w:style>
</w:styles>
</file>

<file path=word/webSettings.xml><?xml version="1.0" encoding="utf-8"?>
<w:webSettings xmlns:r="http://schemas.openxmlformats.org/officeDocument/2006/relationships" xmlns:w="http://schemas.openxmlformats.org/wordprocessingml/2006/main">
  <w:divs>
    <w:div w:id="10344230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67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B0EF551A1833F42AFDB0EEA545B0B65" ma:contentTypeVersion="13" ma:contentTypeDescription="Ein neues Dokument erstellen." ma:contentTypeScope="" ma:versionID="b2542cbdac74b6130a1a171447ff9391">
  <xsd:schema xmlns:xsd="http://www.w3.org/2001/XMLSchema" xmlns:xs="http://www.w3.org/2001/XMLSchema" xmlns:p="http://schemas.microsoft.com/office/2006/metadata/properties" xmlns:ns2="27512685-c4e1-4eef-954a-9f341af68475" xmlns:ns3="0f4e5d04-5bcd-49f0-9686-650115092b46" targetNamespace="http://schemas.microsoft.com/office/2006/metadata/properties" ma:root="true" ma:fieldsID="e05a110fb64e7a5463b2b954dcf92a6d" ns2:_="" ns3:_="">
    <xsd:import namespace="27512685-c4e1-4eef-954a-9f341af68475"/>
    <xsd:import namespace="0f4e5d04-5bcd-49f0-9686-650115092b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Eingegangen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12685-c4e1-4eef-954a-9f341af6847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ba2b5732-fa9b-407a-893c-c20f013a2f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Eingegangenam" ma:index="20" nillable="true" ma:displayName="Eingegangen am" ma:default="[today]" ma:format="DateTime" ma:internalName="Eingegangena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4e5d04-5bcd-49f0-9686-650115092b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e6d5c7-3854-416c-9890-115ecafd537b}" ma:internalName="TaxCatchAll" ma:showField="CatchAllData" ma:web="0f4e5d04-5bcd-49f0-9686-650115092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4e5d04-5bcd-49f0-9686-650115092b46" xsi:nil="true"/>
    <lcf76f155ced4ddcb4097134ff3c332f xmlns="27512685-c4e1-4eef-954a-9f341af68475">
      <Terms xmlns="http://schemas.microsoft.com/office/infopath/2007/PartnerControls"/>
    </lcf76f155ced4ddcb4097134ff3c332f>
    <Eingegangenam xmlns="27512685-c4e1-4eef-954a-9f341af68475">2023-11-30T11:09:38+00:00</Eingegangenam>
  </documentManagement>
</p:properties>
</file>

<file path=customXml/itemProps1.xml><?xml version="1.0" encoding="utf-8"?>
<ds:datastoreItem xmlns:ds="http://schemas.openxmlformats.org/officeDocument/2006/customXml" ds:itemID="{72850A57-EA09-4F06-8C67-B5EB1B65F216}">
  <ds:schemaRefs>
    <ds:schemaRef ds:uri="http://schemas.openxmlformats.org/officeDocument/2006/bibliography"/>
  </ds:schemaRefs>
</ds:datastoreItem>
</file>

<file path=customXml/itemProps2.xml><?xml version="1.0" encoding="utf-8"?>
<ds:datastoreItem xmlns:ds="http://schemas.openxmlformats.org/officeDocument/2006/customXml" ds:itemID="{313AA850-E8F6-447D-8701-E5AF6C49AE2C}"/>
</file>

<file path=customXml/itemProps3.xml><?xml version="1.0" encoding="utf-8"?>
<ds:datastoreItem xmlns:ds="http://schemas.openxmlformats.org/officeDocument/2006/customXml" ds:itemID="{94CC8170-7CA6-49F4-A7AA-DED05183F28D}"/>
</file>

<file path=customXml/itemProps4.xml><?xml version="1.0" encoding="utf-8"?>
<ds:datastoreItem xmlns:ds="http://schemas.openxmlformats.org/officeDocument/2006/customXml" ds:itemID="{9E780BE5-7B00-4B0A-9F54-4AF05DDC50D3}"/>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Veranstaltungsorte Trainings/ Seminare</vt:lpstr>
    </vt:vector>
  </TitlesOfParts>
  <Company>CA</Company>
  <LinksUpToDate>false</LinksUpToDate>
  <CharactersWithSpaces>1529</CharactersWithSpaces>
  <SharedDoc>false</SharedDoc>
  <HLinks>
    <vt:vector size="264" baseType="variant">
      <vt:variant>
        <vt:i4>8126576</vt:i4>
      </vt:variant>
      <vt:variant>
        <vt:i4>210</vt:i4>
      </vt:variant>
      <vt:variant>
        <vt:i4>0</vt:i4>
      </vt:variant>
      <vt:variant>
        <vt:i4>5</vt:i4>
      </vt:variant>
      <vt:variant>
        <vt:lpwstr>http://www.magnasteyr.com/cps/rde/xchg/SID-3F57F7E5-570169F0/magna_steyr_internet/hs.xsl/2433.php?rdeLocaleAttr=de</vt:lpwstr>
      </vt:variant>
      <vt:variant>
        <vt:lpwstr/>
      </vt:variant>
      <vt:variant>
        <vt:i4>1245241</vt:i4>
      </vt:variant>
      <vt:variant>
        <vt:i4>200</vt:i4>
      </vt:variant>
      <vt:variant>
        <vt:i4>0</vt:i4>
      </vt:variant>
      <vt:variant>
        <vt:i4>5</vt:i4>
      </vt:variant>
      <vt:variant>
        <vt:lpwstr/>
      </vt:variant>
      <vt:variant>
        <vt:lpwstr>_Toc159597833</vt:lpwstr>
      </vt:variant>
      <vt:variant>
        <vt:i4>1245241</vt:i4>
      </vt:variant>
      <vt:variant>
        <vt:i4>194</vt:i4>
      </vt:variant>
      <vt:variant>
        <vt:i4>0</vt:i4>
      </vt:variant>
      <vt:variant>
        <vt:i4>5</vt:i4>
      </vt:variant>
      <vt:variant>
        <vt:lpwstr/>
      </vt:variant>
      <vt:variant>
        <vt:lpwstr>_Toc159597832</vt:lpwstr>
      </vt:variant>
      <vt:variant>
        <vt:i4>1245241</vt:i4>
      </vt:variant>
      <vt:variant>
        <vt:i4>188</vt:i4>
      </vt:variant>
      <vt:variant>
        <vt:i4>0</vt:i4>
      </vt:variant>
      <vt:variant>
        <vt:i4>5</vt:i4>
      </vt:variant>
      <vt:variant>
        <vt:lpwstr/>
      </vt:variant>
      <vt:variant>
        <vt:lpwstr>_Toc159597831</vt:lpwstr>
      </vt:variant>
      <vt:variant>
        <vt:i4>1245241</vt:i4>
      </vt:variant>
      <vt:variant>
        <vt:i4>182</vt:i4>
      </vt:variant>
      <vt:variant>
        <vt:i4>0</vt:i4>
      </vt:variant>
      <vt:variant>
        <vt:i4>5</vt:i4>
      </vt:variant>
      <vt:variant>
        <vt:lpwstr/>
      </vt:variant>
      <vt:variant>
        <vt:lpwstr>_Toc159597830</vt:lpwstr>
      </vt:variant>
      <vt:variant>
        <vt:i4>1179705</vt:i4>
      </vt:variant>
      <vt:variant>
        <vt:i4>176</vt:i4>
      </vt:variant>
      <vt:variant>
        <vt:i4>0</vt:i4>
      </vt:variant>
      <vt:variant>
        <vt:i4>5</vt:i4>
      </vt:variant>
      <vt:variant>
        <vt:lpwstr/>
      </vt:variant>
      <vt:variant>
        <vt:lpwstr>_Toc159597829</vt:lpwstr>
      </vt:variant>
      <vt:variant>
        <vt:i4>1179705</vt:i4>
      </vt:variant>
      <vt:variant>
        <vt:i4>170</vt:i4>
      </vt:variant>
      <vt:variant>
        <vt:i4>0</vt:i4>
      </vt:variant>
      <vt:variant>
        <vt:i4>5</vt:i4>
      </vt:variant>
      <vt:variant>
        <vt:lpwstr/>
      </vt:variant>
      <vt:variant>
        <vt:lpwstr>_Toc159597828</vt:lpwstr>
      </vt:variant>
      <vt:variant>
        <vt:i4>1179705</vt:i4>
      </vt:variant>
      <vt:variant>
        <vt:i4>164</vt:i4>
      </vt:variant>
      <vt:variant>
        <vt:i4>0</vt:i4>
      </vt:variant>
      <vt:variant>
        <vt:i4>5</vt:i4>
      </vt:variant>
      <vt:variant>
        <vt:lpwstr/>
      </vt:variant>
      <vt:variant>
        <vt:lpwstr>_Toc159597827</vt:lpwstr>
      </vt:variant>
      <vt:variant>
        <vt:i4>1179705</vt:i4>
      </vt:variant>
      <vt:variant>
        <vt:i4>158</vt:i4>
      </vt:variant>
      <vt:variant>
        <vt:i4>0</vt:i4>
      </vt:variant>
      <vt:variant>
        <vt:i4>5</vt:i4>
      </vt:variant>
      <vt:variant>
        <vt:lpwstr/>
      </vt:variant>
      <vt:variant>
        <vt:lpwstr>_Toc159597826</vt:lpwstr>
      </vt:variant>
      <vt:variant>
        <vt:i4>1179705</vt:i4>
      </vt:variant>
      <vt:variant>
        <vt:i4>152</vt:i4>
      </vt:variant>
      <vt:variant>
        <vt:i4>0</vt:i4>
      </vt:variant>
      <vt:variant>
        <vt:i4>5</vt:i4>
      </vt:variant>
      <vt:variant>
        <vt:lpwstr/>
      </vt:variant>
      <vt:variant>
        <vt:lpwstr>_Toc159597825</vt:lpwstr>
      </vt:variant>
      <vt:variant>
        <vt:i4>1179705</vt:i4>
      </vt:variant>
      <vt:variant>
        <vt:i4>146</vt:i4>
      </vt:variant>
      <vt:variant>
        <vt:i4>0</vt:i4>
      </vt:variant>
      <vt:variant>
        <vt:i4>5</vt:i4>
      </vt:variant>
      <vt:variant>
        <vt:lpwstr/>
      </vt:variant>
      <vt:variant>
        <vt:lpwstr>_Toc159597824</vt:lpwstr>
      </vt:variant>
      <vt:variant>
        <vt:i4>1179705</vt:i4>
      </vt:variant>
      <vt:variant>
        <vt:i4>140</vt:i4>
      </vt:variant>
      <vt:variant>
        <vt:i4>0</vt:i4>
      </vt:variant>
      <vt:variant>
        <vt:i4>5</vt:i4>
      </vt:variant>
      <vt:variant>
        <vt:lpwstr/>
      </vt:variant>
      <vt:variant>
        <vt:lpwstr>_Toc159597823</vt:lpwstr>
      </vt:variant>
      <vt:variant>
        <vt:i4>1179705</vt:i4>
      </vt:variant>
      <vt:variant>
        <vt:i4>134</vt:i4>
      </vt:variant>
      <vt:variant>
        <vt:i4>0</vt:i4>
      </vt:variant>
      <vt:variant>
        <vt:i4>5</vt:i4>
      </vt:variant>
      <vt:variant>
        <vt:lpwstr/>
      </vt:variant>
      <vt:variant>
        <vt:lpwstr>_Toc159597822</vt:lpwstr>
      </vt:variant>
      <vt:variant>
        <vt:i4>1179705</vt:i4>
      </vt:variant>
      <vt:variant>
        <vt:i4>128</vt:i4>
      </vt:variant>
      <vt:variant>
        <vt:i4>0</vt:i4>
      </vt:variant>
      <vt:variant>
        <vt:i4>5</vt:i4>
      </vt:variant>
      <vt:variant>
        <vt:lpwstr/>
      </vt:variant>
      <vt:variant>
        <vt:lpwstr>_Toc159597821</vt:lpwstr>
      </vt:variant>
      <vt:variant>
        <vt:i4>1179705</vt:i4>
      </vt:variant>
      <vt:variant>
        <vt:i4>122</vt:i4>
      </vt:variant>
      <vt:variant>
        <vt:i4>0</vt:i4>
      </vt:variant>
      <vt:variant>
        <vt:i4>5</vt:i4>
      </vt:variant>
      <vt:variant>
        <vt:lpwstr/>
      </vt:variant>
      <vt:variant>
        <vt:lpwstr>_Toc159597820</vt:lpwstr>
      </vt:variant>
      <vt:variant>
        <vt:i4>1114169</vt:i4>
      </vt:variant>
      <vt:variant>
        <vt:i4>116</vt:i4>
      </vt:variant>
      <vt:variant>
        <vt:i4>0</vt:i4>
      </vt:variant>
      <vt:variant>
        <vt:i4>5</vt:i4>
      </vt:variant>
      <vt:variant>
        <vt:lpwstr/>
      </vt:variant>
      <vt:variant>
        <vt:lpwstr>_Toc159597819</vt:lpwstr>
      </vt:variant>
      <vt:variant>
        <vt:i4>1114169</vt:i4>
      </vt:variant>
      <vt:variant>
        <vt:i4>110</vt:i4>
      </vt:variant>
      <vt:variant>
        <vt:i4>0</vt:i4>
      </vt:variant>
      <vt:variant>
        <vt:i4>5</vt:i4>
      </vt:variant>
      <vt:variant>
        <vt:lpwstr/>
      </vt:variant>
      <vt:variant>
        <vt:lpwstr>_Toc159597818</vt:lpwstr>
      </vt:variant>
      <vt:variant>
        <vt:i4>1114169</vt:i4>
      </vt:variant>
      <vt:variant>
        <vt:i4>104</vt:i4>
      </vt:variant>
      <vt:variant>
        <vt:i4>0</vt:i4>
      </vt:variant>
      <vt:variant>
        <vt:i4>5</vt:i4>
      </vt:variant>
      <vt:variant>
        <vt:lpwstr/>
      </vt:variant>
      <vt:variant>
        <vt:lpwstr>_Toc159597817</vt:lpwstr>
      </vt:variant>
      <vt:variant>
        <vt:i4>1114169</vt:i4>
      </vt:variant>
      <vt:variant>
        <vt:i4>98</vt:i4>
      </vt:variant>
      <vt:variant>
        <vt:i4>0</vt:i4>
      </vt:variant>
      <vt:variant>
        <vt:i4>5</vt:i4>
      </vt:variant>
      <vt:variant>
        <vt:lpwstr/>
      </vt:variant>
      <vt:variant>
        <vt:lpwstr>_Toc159597816</vt:lpwstr>
      </vt:variant>
      <vt:variant>
        <vt:i4>1114169</vt:i4>
      </vt:variant>
      <vt:variant>
        <vt:i4>92</vt:i4>
      </vt:variant>
      <vt:variant>
        <vt:i4>0</vt:i4>
      </vt:variant>
      <vt:variant>
        <vt:i4>5</vt:i4>
      </vt:variant>
      <vt:variant>
        <vt:lpwstr/>
      </vt:variant>
      <vt:variant>
        <vt:lpwstr>_Toc159597815</vt:lpwstr>
      </vt:variant>
      <vt:variant>
        <vt:i4>1114169</vt:i4>
      </vt:variant>
      <vt:variant>
        <vt:i4>86</vt:i4>
      </vt:variant>
      <vt:variant>
        <vt:i4>0</vt:i4>
      </vt:variant>
      <vt:variant>
        <vt:i4>5</vt:i4>
      </vt:variant>
      <vt:variant>
        <vt:lpwstr/>
      </vt:variant>
      <vt:variant>
        <vt:lpwstr>_Toc159597813</vt:lpwstr>
      </vt:variant>
      <vt:variant>
        <vt:i4>1114169</vt:i4>
      </vt:variant>
      <vt:variant>
        <vt:i4>80</vt:i4>
      </vt:variant>
      <vt:variant>
        <vt:i4>0</vt:i4>
      </vt:variant>
      <vt:variant>
        <vt:i4>5</vt:i4>
      </vt:variant>
      <vt:variant>
        <vt:lpwstr/>
      </vt:variant>
      <vt:variant>
        <vt:lpwstr>_Toc159597812</vt:lpwstr>
      </vt:variant>
      <vt:variant>
        <vt:i4>1114169</vt:i4>
      </vt:variant>
      <vt:variant>
        <vt:i4>74</vt:i4>
      </vt:variant>
      <vt:variant>
        <vt:i4>0</vt:i4>
      </vt:variant>
      <vt:variant>
        <vt:i4>5</vt:i4>
      </vt:variant>
      <vt:variant>
        <vt:lpwstr/>
      </vt:variant>
      <vt:variant>
        <vt:lpwstr>_Toc159597811</vt:lpwstr>
      </vt:variant>
      <vt:variant>
        <vt:i4>1114169</vt:i4>
      </vt:variant>
      <vt:variant>
        <vt:i4>68</vt:i4>
      </vt:variant>
      <vt:variant>
        <vt:i4>0</vt:i4>
      </vt:variant>
      <vt:variant>
        <vt:i4>5</vt:i4>
      </vt:variant>
      <vt:variant>
        <vt:lpwstr/>
      </vt:variant>
      <vt:variant>
        <vt:lpwstr>_Toc159597810</vt:lpwstr>
      </vt:variant>
      <vt:variant>
        <vt:i4>1048633</vt:i4>
      </vt:variant>
      <vt:variant>
        <vt:i4>62</vt:i4>
      </vt:variant>
      <vt:variant>
        <vt:i4>0</vt:i4>
      </vt:variant>
      <vt:variant>
        <vt:i4>5</vt:i4>
      </vt:variant>
      <vt:variant>
        <vt:lpwstr/>
      </vt:variant>
      <vt:variant>
        <vt:lpwstr>_Toc159597809</vt:lpwstr>
      </vt:variant>
      <vt:variant>
        <vt:i4>1048633</vt:i4>
      </vt:variant>
      <vt:variant>
        <vt:i4>56</vt:i4>
      </vt:variant>
      <vt:variant>
        <vt:i4>0</vt:i4>
      </vt:variant>
      <vt:variant>
        <vt:i4>5</vt:i4>
      </vt:variant>
      <vt:variant>
        <vt:lpwstr/>
      </vt:variant>
      <vt:variant>
        <vt:lpwstr>_Toc159597808</vt:lpwstr>
      </vt:variant>
      <vt:variant>
        <vt:i4>1048633</vt:i4>
      </vt:variant>
      <vt:variant>
        <vt:i4>50</vt:i4>
      </vt:variant>
      <vt:variant>
        <vt:i4>0</vt:i4>
      </vt:variant>
      <vt:variant>
        <vt:i4>5</vt:i4>
      </vt:variant>
      <vt:variant>
        <vt:lpwstr/>
      </vt:variant>
      <vt:variant>
        <vt:lpwstr>_Toc159597807</vt:lpwstr>
      </vt:variant>
      <vt:variant>
        <vt:i4>1048633</vt:i4>
      </vt:variant>
      <vt:variant>
        <vt:i4>44</vt:i4>
      </vt:variant>
      <vt:variant>
        <vt:i4>0</vt:i4>
      </vt:variant>
      <vt:variant>
        <vt:i4>5</vt:i4>
      </vt:variant>
      <vt:variant>
        <vt:lpwstr/>
      </vt:variant>
      <vt:variant>
        <vt:lpwstr>_Toc159597806</vt:lpwstr>
      </vt:variant>
      <vt:variant>
        <vt:i4>1048633</vt:i4>
      </vt:variant>
      <vt:variant>
        <vt:i4>38</vt:i4>
      </vt:variant>
      <vt:variant>
        <vt:i4>0</vt:i4>
      </vt:variant>
      <vt:variant>
        <vt:i4>5</vt:i4>
      </vt:variant>
      <vt:variant>
        <vt:lpwstr/>
      </vt:variant>
      <vt:variant>
        <vt:lpwstr>_Toc159597805</vt:lpwstr>
      </vt:variant>
      <vt:variant>
        <vt:i4>1048633</vt:i4>
      </vt:variant>
      <vt:variant>
        <vt:i4>32</vt:i4>
      </vt:variant>
      <vt:variant>
        <vt:i4>0</vt:i4>
      </vt:variant>
      <vt:variant>
        <vt:i4>5</vt:i4>
      </vt:variant>
      <vt:variant>
        <vt:lpwstr/>
      </vt:variant>
      <vt:variant>
        <vt:lpwstr>_Toc159597804</vt:lpwstr>
      </vt:variant>
      <vt:variant>
        <vt:i4>1048633</vt:i4>
      </vt:variant>
      <vt:variant>
        <vt:i4>26</vt:i4>
      </vt:variant>
      <vt:variant>
        <vt:i4>0</vt:i4>
      </vt:variant>
      <vt:variant>
        <vt:i4>5</vt:i4>
      </vt:variant>
      <vt:variant>
        <vt:lpwstr/>
      </vt:variant>
      <vt:variant>
        <vt:lpwstr>_Toc159597803</vt:lpwstr>
      </vt:variant>
      <vt:variant>
        <vt:i4>1048633</vt:i4>
      </vt:variant>
      <vt:variant>
        <vt:i4>20</vt:i4>
      </vt:variant>
      <vt:variant>
        <vt:i4>0</vt:i4>
      </vt:variant>
      <vt:variant>
        <vt:i4>5</vt:i4>
      </vt:variant>
      <vt:variant>
        <vt:lpwstr/>
      </vt:variant>
      <vt:variant>
        <vt:lpwstr>_Toc159597802</vt:lpwstr>
      </vt:variant>
      <vt:variant>
        <vt:i4>1048633</vt:i4>
      </vt:variant>
      <vt:variant>
        <vt:i4>14</vt:i4>
      </vt:variant>
      <vt:variant>
        <vt:i4>0</vt:i4>
      </vt:variant>
      <vt:variant>
        <vt:i4>5</vt:i4>
      </vt:variant>
      <vt:variant>
        <vt:lpwstr/>
      </vt:variant>
      <vt:variant>
        <vt:lpwstr>_Toc159597801</vt:lpwstr>
      </vt:variant>
      <vt:variant>
        <vt:i4>1048633</vt:i4>
      </vt:variant>
      <vt:variant>
        <vt:i4>8</vt:i4>
      </vt:variant>
      <vt:variant>
        <vt:i4>0</vt:i4>
      </vt:variant>
      <vt:variant>
        <vt:i4>5</vt:i4>
      </vt:variant>
      <vt:variant>
        <vt:lpwstr/>
      </vt:variant>
      <vt:variant>
        <vt:lpwstr>_Toc159597800</vt:lpwstr>
      </vt:variant>
      <vt:variant>
        <vt:i4>1179693</vt:i4>
      </vt:variant>
      <vt:variant>
        <vt:i4>3</vt:i4>
      </vt:variant>
      <vt:variant>
        <vt:i4>0</vt:i4>
      </vt:variant>
      <vt:variant>
        <vt:i4>5</vt:i4>
      </vt:variant>
      <vt:variant>
        <vt:lpwstr>mailto:office@companyangels.com</vt:lpwstr>
      </vt:variant>
      <vt:variant>
        <vt:lpwstr/>
      </vt:variant>
      <vt:variant>
        <vt:i4>4915210</vt:i4>
      </vt:variant>
      <vt:variant>
        <vt:i4>0</vt:i4>
      </vt:variant>
      <vt:variant>
        <vt:i4>0</vt:i4>
      </vt:variant>
      <vt:variant>
        <vt:i4>5</vt:i4>
      </vt:variant>
      <vt:variant>
        <vt:lpwstr>http://www.companyangels.com/</vt:lpwstr>
      </vt:variant>
      <vt:variant>
        <vt:lpwstr/>
      </vt:variant>
      <vt:variant>
        <vt:i4>2752561</vt:i4>
      </vt:variant>
      <vt:variant>
        <vt:i4>-1</vt:i4>
      </vt:variant>
      <vt:variant>
        <vt:i4>1032</vt:i4>
      </vt:variant>
      <vt:variant>
        <vt:i4>1</vt:i4>
      </vt:variant>
      <vt:variant>
        <vt:lpwstr>http://www.companyangels.com/image/hoi.jpg</vt:lpwstr>
      </vt:variant>
      <vt:variant>
        <vt:lpwstr/>
      </vt:variant>
      <vt:variant>
        <vt:i4>3604603</vt:i4>
      </vt:variant>
      <vt:variant>
        <vt:i4>-1</vt:i4>
      </vt:variant>
      <vt:variant>
        <vt:i4>1035</vt:i4>
      </vt:variant>
      <vt:variant>
        <vt:i4>1</vt:i4>
      </vt:variant>
      <vt:variant>
        <vt:lpwstr>http://www.companyangels.com/training/images/ac.jpg</vt:lpwstr>
      </vt:variant>
      <vt:variant>
        <vt:lpwstr/>
      </vt:variant>
      <vt:variant>
        <vt:i4>5505047</vt:i4>
      </vt:variant>
      <vt:variant>
        <vt:i4>-1</vt:i4>
      </vt:variant>
      <vt:variant>
        <vt:i4>1037</vt:i4>
      </vt:variant>
      <vt:variant>
        <vt:i4>1</vt:i4>
      </vt:variant>
      <vt:variant>
        <vt:lpwstr>http://www.companyangels.com/training/images/accl.jpg</vt:lpwstr>
      </vt:variant>
      <vt:variant>
        <vt:lpwstr/>
      </vt:variant>
      <vt:variant>
        <vt:i4>5505054</vt:i4>
      </vt:variant>
      <vt:variant>
        <vt:i4>-1</vt:i4>
      </vt:variant>
      <vt:variant>
        <vt:i4>1038</vt:i4>
      </vt:variant>
      <vt:variant>
        <vt:i4>1</vt:i4>
      </vt:variant>
      <vt:variant>
        <vt:lpwstr>http://www.companyangels.com/training/images/vito.jpg</vt:lpwstr>
      </vt:variant>
      <vt:variant>
        <vt:lpwstr/>
      </vt:variant>
      <vt:variant>
        <vt:i4>2424951</vt:i4>
      </vt:variant>
      <vt:variant>
        <vt:i4>-1</vt:i4>
      </vt:variant>
      <vt:variant>
        <vt:i4>1041</vt:i4>
      </vt:variant>
      <vt:variant>
        <vt:i4>1</vt:i4>
      </vt:variant>
      <vt:variant>
        <vt:lpwstr>http://www.companyangels.com/training/images/steier.jpg</vt:lpwstr>
      </vt:variant>
      <vt:variant>
        <vt:lpwstr/>
      </vt:variant>
      <vt:variant>
        <vt:i4>7798828</vt:i4>
      </vt:variant>
      <vt:variant>
        <vt:i4>-1</vt:i4>
      </vt:variant>
      <vt:variant>
        <vt:i4>1042</vt:i4>
      </vt:variant>
      <vt:variant>
        <vt:i4>1</vt:i4>
      </vt:variant>
      <vt:variant>
        <vt:lpwstr>http://www.companyangels.com/training/images/reded.jpg</vt:lpwstr>
      </vt:variant>
      <vt:variant>
        <vt:lpwstr/>
      </vt:variant>
      <vt:variant>
        <vt:i4>3145840</vt:i4>
      </vt:variant>
      <vt:variant>
        <vt:i4>-1</vt:i4>
      </vt:variant>
      <vt:variant>
        <vt:i4>1044</vt:i4>
      </vt:variant>
      <vt:variant>
        <vt:i4>1</vt:i4>
      </vt:variant>
      <vt:variant>
        <vt:lpwstr>http://www.companyangels.com/training/images/fh.jpg</vt:lpwstr>
      </vt:variant>
      <vt:variant>
        <vt:lpwstr/>
      </vt:variant>
      <vt:variant>
        <vt:i4>7012467</vt:i4>
      </vt:variant>
      <vt:variant>
        <vt:i4>-1</vt:i4>
      </vt:variant>
      <vt:variant>
        <vt:i4>1045</vt:i4>
      </vt:variant>
      <vt:variant>
        <vt:i4>1</vt:i4>
      </vt:variant>
      <vt:variant>
        <vt:lpwstr>http://www.companyangels.com/training/images/ZKW4C.jpg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Veranstaltungsorte Trainings/ Seminare</dc:title>
  <dc:creator>Ewald Beil</dc:creator>
  <cp:lastModifiedBy>Chris</cp:lastModifiedBy>
  <cp:revision>3</cp:revision>
  <cp:lastPrinted>2010-04-08T12:07:00Z</cp:lastPrinted>
  <dcterms:created xsi:type="dcterms:W3CDTF">2010-04-12T07:37:00Z</dcterms:created>
  <dcterms:modified xsi:type="dcterms:W3CDTF">2010-06-16T10:26:00Z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0x0101005B0EF551A1833F42AFDB0EEA545B0B65</vt:lpwstr>
  </property>
</Properties>
</file>